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附件二：六合区“2023年学生资助工作先进个人”申报表</w:t>
      </w:r>
    </w:p>
    <w:bookmarkEnd w:id="0"/>
    <w:p>
      <w:pPr>
        <w:jc w:val="center"/>
        <w:textAlignment w:val="baseline"/>
        <w:rPr>
          <w:rFonts w:ascii="黑体" w:hAnsi="黑体" w:eastAsia="黑体"/>
          <w:b/>
          <w:sz w:val="32"/>
          <w:szCs w:val="32"/>
        </w:rPr>
      </w:pPr>
    </w:p>
    <w:tbl>
      <w:tblPr>
        <w:tblStyle w:val="3"/>
        <w:tblW w:w="1009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313"/>
        <w:gridCol w:w="1424"/>
        <w:gridCol w:w="1424"/>
        <w:gridCol w:w="2089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281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3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4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64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81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13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24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从事学生资助工作年限</w:t>
            </w:r>
          </w:p>
        </w:tc>
        <w:tc>
          <w:tcPr>
            <w:tcW w:w="1564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81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737" w:type="dxa"/>
            <w:gridSpan w:val="2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53" w:type="dxa"/>
            <w:gridSpan w:val="2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</w:trPr>
        <w:tc>
          <w:tcPr>
            <w:tcW w:w="1281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textAlignment w:val="baseline"/>
              <w:rPr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14" w:type="dxa"/>
            <w:gridSpan w:val="5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81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单位推荐意见</w:t>
            </w:r>
          </w:p>
        </w:tc>
        <w:tc>
          <w:tcPr>
            <w:tcW w:w="8814" w:type="dxa"/>
            <w:gridSpan w:val="5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（盖章）        年 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281" w:type="dxa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区教育局意见</w:t>
            </w:r>
          </w:p>
        </w:tc>
        <w:tc>
          <w:tcPr>
            <w:tcW w:w="8814" w:type="dxa"/>
            <w:gridSpan w:val="5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（盖章）       　年  　月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0000000"/>
    <w:rsid w:val="0EB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2023-05-18T06:51:30Z</dcterms:created>
  <dc:creator>86189</dc:creator>
  <cp:lastModifiedBy>丕霹</cp:lastModifiedBy>
  <dcterms:modified xsi:type="dcterms:W3CDTF">2023-05-18T06:51:40Z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717D0333CC49479B90E36E5EA4A01E30_12</vt:lpwstr>
  </property>
</Properties>
</file>