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项目编号：JSLY2022Z173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项目名称：南京市六合区广益小学学生校服采购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供应商名称：江苏苏美达伊顿纪德品牌管理有限公司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供应商地址：南京市长江路190号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中标金额：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1270元/全套</w:t>
      </w:r>
      <w:bookmarkStart w:id="14" w:name="_GoBack"/>
      <w:bookmarkEnd w:id="14"/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7960" cy="4269740"/>
            <wp:effectExtent l="0" t="0" r="889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28"/>
          <w:szCs w:val="28"/>
        </w:rPr>
        <w:t>五、评审专家名单：孔姝婕</w:t>
      </w: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组长</w:t>
      </w:r>
      <w:r>
        <w:rPr>
          <w:rFonts w:hint="eastAsia" w:ascii="黑体" w:hAnsi="黑体" w:eastAsia="黑体"/>
          <w:sz w:val="28"/>
          <w:szCs w:val="28"/>
          <w:lang w:eastAsia="zh-CN"/>
        </w:rPr>
        <w:t>）、</w:t>
      </w:r>
      <w:r>
        <w:rPr>
          <w:rFonts w:hint="eastAsia" w:ascii="黑体" w:hAnsi="黑体" w:eastAsia="黑体"/>
          <w:sz w:val="28"/>
          <w:szCs w:val="28"/>
        </w:rPr>
        <w:t>郑刚</w:t>
      </w:r>
      <w:r>
        <w:rPr>
          <w:rFonts w:hint="eastAsia" w:ascii="黑体" w:hAnsi="黑体" w:eastAsia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/>
          <w:sz w:val="28"/>
          <w:szCs w:val="28"/>
        </w:rPr>
        <w:t>戴稳喜</w:t>
      </w:r>
      <w:r>
        <w:rPr>
          <w:rFonts w:hint="eastAsia" w:ascii="黑体" w:hAnsi="黑体" w:eastAsia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/>
          <w:sz w:val="28"/>
          <w:szCs w:val="28"/>
        </w:rPr>
        <w:t>孙泓</w:t>
      </w:r>
      <w:r>
        <w:rPr>
          <w:rFonts w:hint="eastAsia" w:ascii="黑体" w:hAnsi="黑体" w:eastAsia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/>
          <w:sz w:val="28"/>
          <w:szCs w:val="28"/>
        </w:rPr>
        <w:t>朱红兵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5名专业评委及18名大众评审代表。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</w:p>
    <w:p>
      <w:pPr>
        <w:ind w:firstLine="425" w:firstLineChars="15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1、收取方式：由供应商支付</w:t>
      </w:r>
    </w:p>
    <w:p>
      <w:pPr>
        <w:ind w:firstLine="425" w:firstLineChars="152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2、收费标准：供应商按《招标代理服务收费管理暂行办法》（国家发展计划委员会计价格[2002]1980号）代理招标收费基准费率计算，向招标代理机构支付招标代理服务费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</w:p>
    <w:p>
      <w:pPr>
        <w:ind w:firstLine="425" w:firstLineChars="152"/>
        <w:rPr>
          <w:rFonts w:hint="eastAsia"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3、收费金额：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lang w:val="en-US" w:eastAsia="zh-CN"/>
        </w:rPr>
        <w:t>7000</w:t>
      </w:r>
      <w:r>
        <w:rPr>
          <w:rFonts w:ascii="仿宋" w:hAnsi="仿宋" w:eastAsia="仿宋" w:cs="宋体"/>
          <w:kern w:val="0"/>
          <w:sz w:val="28"/>
          <w:szCs w:val="28"/>
        </w:rPr>
        <w:t>元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100"/>
      <w:bookmarkStart w:id="3" w:name="_Toc35393810"/>
      <w:bookmarkStart w:id="4" w:name="_Toc35393641"/>
      <w:bookmarkStart w:id="5" w:name="_Toc28359023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南京市六合区广益小学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南京市六合区雄州街道花园新村12号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形参025-57126791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35393642"/>
      <w:bookmarkStart w:id="7" w:name="_Toc28359101"/>
      <w:bookmarkStart w:id="8" w:name="_Toc28359024"/>
      <w:bookmarkStart w:id="9" w:name="_Toc35393811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</w:rPr>
        <w:t>江苏利邺项目管理有限公司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址：</w:t>
      </w:r>
      <w:r>
        <w:rPr>
          <w:rFonts w:hint="eastAsia" w:ascii="仿宋" w:hAnsi="仿宋" w:eastAsia="仿宋"/>
          <w:sz w:val="28"/>
          <w:szCs w:val="28"/>
          <w:u w:val="single"/>
        </w:rPr>
        <w:t>南京市建邺区富春江东街69号方中大厦17楼A座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025-85568181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35393643"/>
      <w:bookmarkStart w:id="12" w:name="_Toc28359102"/>
      <w:bookmarkStart w:id="13" w:name="_Toc3539381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>陈工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ind w:firstLine="840" w:firstLineChars="300"/>
      </w:pPr>
      <w:r>
        <w:rPr>
          <w:rFonts w:hint="eastAsia" w:ascii="仿宋" w:hAnsi="仿宋" w:eastAsia="仿宋"/>
          <w:sz w:val="28"/>
          <w:szCs w:val="28"/>
        </w:rPr>
        <w:t>电 话：</w:t>
      </w:r>
      <w:r>
        <w:rPr>
          <w:rFonts w:hint="eastAsia" w:ascii="仿宋" w:hAnsi="仿宋" w:eastAsia="仿宋"/>
          <w:sz w:val="28"/>
          <w:szCs w:val="28"/>
          <w:u w:val="single"/>
        </w:rPr>
        <w:t>025-85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  <w:u w:val="single"/>
        </w:rPr>
        <w:t>68181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0ODFjOWIyMDFmMmUyMDhmNjFjOGIwZWU2ZDk0MTgifQ=="/>
  </w:docVars>
  <w:rsids>
    <w:rsidRoot w:val="00D9605E"/>
    <w:rsid w:val="000471E4"/>
    <w:rsid w:val="00D9605E"/>
    <w:rsid w:val="00E440A7"/>
    <w:rsid w:val="40E46894"/>
    <w:rsid w:val="46853BED"/>
    <w:rsid w:val="4D761DAA"/>
    <w:rsid w:val="60CF38D6"/>
    <w:rsid w:val="780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0"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0">
    <w:name w:val="纯文本 Char"/>
    <w:basedOn w:val="7"/>
    <w:link w:val="4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440</Words>
  <Characters>509</Characters>
  <Lines>4</Lines>
  <Paragraphs>1</Paragraphs>
  <TotalTime>9</TotalTime>
  <ScaleCrop>false</ScaleCrop>
  <LinksUpToDate>false</LinksUpToDate>
  <CharactersWithSpaces>521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2021-04-30T06:20:00Z</dcterms:created>
  <dc:creator>Dell</dc:creator>
  <cp:lastModifiedBy></cp:lastModifiedBy>
  <dcterms:modified xsi:type="dcterms:W3CDTF">2022-12-27T06:09:22Z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C0DE55B2975E4F0B8FC2326AA1B9F1D2</vt:lpwstr>
  </property>
</Properties>
</file>