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Times New Roman" w:hAnsi="Times New Roman" w:eastAsia="方正大标宋简体"/>
          <w:sz w:val="36"/>
          <w:szCs w:val="36"/>
        </w:rPr>
      </w:pPr>
      <w:r>
        <w:rPr>
          <w:rFonts w:ascii="Times New Roman" w:hAnsi="Times New Roman" w:eastAsia="方正大标宋简体"/>
          <w:sz w:val="36"/>
          <w:szCs w:val="36"/>
        </w:rPr>
        <w:t>南京市中小学校党建文化品牌示范点申报表</w:t>
      </w:r>
    </w:p>
    <w:p>
      <w:pPr>
        <w:spacing w:line="66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sz w:val="28"/>
          <w:szCs w:val="28"/>
        </w:rPr>
        <w:t>申报学校党组织（盖章）：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楷体_GB2312"/>
          <w:sz w:val="28"/>
          <w:szCs w:val="28"/>
        </w:rPr>
        <w:t xml:space="preserve">          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</w:rPr>
        <w:t>年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8"/>
        </w:rPr>
        <w:t>月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8"/>
        </w:rPr>
        <w:t>日</w:t>
      </w:r>
    </w:p>
    <w:tbl>
      <w:tblPr>
        <w:tblStyle w:val="2"/>
        <w:tblW w:w="91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865"/>
        <w:gridCol w:w="1217"/>
        <w:gridCol w:w="141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品牌名称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品牌内涵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7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主要做法及成效（可附页，1000字左右）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区委教育工委意见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</w:p>
          <w:p>
            <w:pPr>
              <w:spacing w:line="440" w:lineRule="exact"/>
              <w:ind w:firstLine="84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市委教育工委审批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</w:p>
          <w:p>
            <w:pPr>
              <w:spacing w:line="44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39F97853"/>
    <w:rsid w:val="39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2022-09-28T01:01:00Z</dcterms:created>
  <dc:creator>吴克春</dc:creator>
  <cp:lastModifiedBy>吴克春</cp:lastModifiedBy>
  <dcterms:modified xsi:type="dcterms:W3CDTF">2022-09-28T01:01:33Z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ADE8D16D7F164193BD8A6CC76B0C2DD6</vt:lpwstr>
  </property>
</Properties>
</file>