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六合区教育系统跟岗锻炼人员考核登记表</w:t>
      </w:r>
    </w:p>
    <w:tbl>
      <w:tblPr>
        <w:tblStyle w:val="2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91"/>
        <w:gridCol w:w="1580"/>
        <w:gridCol w:w="698"/>
        <w:gridCol w:w="1127"/>
        <w:gridCol w:w="1100"/>
        <w:gridCol w:w="705"/>
        <w:gridCol w:w="387"/>
        <w:gridCol w:w="318"/>
        <w:gridCol w:w="643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姓    名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出生年月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性    别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政治</w:t>
            </w:r>
          </w:p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面貌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职    称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跟岗单位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分管工作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任教学科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任教年级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近三年个人年度考核等第和内设机构评议情况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任中层后工作经历</w:t>
            </w:r>
          </w:p>
        </w:tc>
        <w:tc>
          <w:tcPr>
            <w:tcW w:w="8161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类别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跟岗学校（单位）鉴定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民主测评情况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综合评分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政治品德（20分）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</w:t>
            </w: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</w:t>
            </w: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主要领导签字：   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能力素质（20分）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主要领导签字：</w:t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工作实绩（60分）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考 核 内 容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达成情况描述（个人填写）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权重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校评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本学年度分管工作取得的成效（分管工作的工作量（5分）、分管工作完成情况（30分））（个人、学校要提供佐证材料）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35分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本学年度任教学科教育教学质量（课时数、与同年级和全区比较情况，以上由学校和发展中心共同提供证明）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10分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近两年个人专业成长情况（2021.7-2023.7)（课题研究（立项证书、结题证书、研究成果等）及论文发表（获奖）情况，公开课、赛课、基本功等专业方面）。（个人提供佐证材料）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10分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个人综合荣誉及学术荣誉（个人提供）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>5分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</w:rPr>
            </w:pPr>
            <w:r>
              <w:rPr>
                <w:rFonts w:hint="eastAsia" w:cs="仿宋_GB2312" w:asciiTheme="minorEastAsia" w:hAnsiTheme="minorEastAsia"/>
                <w:b/>
              </w:rPr>
              <w:t>评审结果</w:t>
            </w:r>
          </w:p>
        </w:tc>
        <w:tc>
          <w:tcPr>
            <w:tcW w:w="5790" w:type="dxa"/>
            <w:gridSpan w:val="8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总分：</w:t>
            </w:r>
            <w:r>
              <w:rPr>
                <w:rFonts w:hint="eastAsia" w:cs="仿宋_GB2312" w:asciiTheme="minorEastAsia" w:hAnsiTheme="minorEastAsia"/>
                <w:u w:val="single"/>
              </w:rPr>
              <w:t xml:space="preserve">             </w:t>
            </w:r>
            <w:r>
              <w:rPr>
                <w:rFonts w:hint="eastAsia" w:cs="仿宋_GB2312" w:asciiTheme="minorEastAsia" w:hAnsiTheme="minorEastAsia"/>
              </w:rPr>
              <w:t xml:space="preserve">     等第：</w:t>
            </w:r>
            <w:r>
              <w:rPr>
                <w:rFonts w:hint="eastAsia" w:cs="仿宋_GB2312" w:asciiTheme="minorEastAsia" w:hAnsiTheme="minorEastAsia"/>
                <w:u w:val="single"/>
              </w:rPr>
              <w:t xml:space="preserve">           </w:t>
            </w:r>
          </w:p>
        </w:tc>
      </w:tr>
    </w:tbl>
    <w:p>
      <w:pPr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考核小组人员签名：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jA0ZWE5MjI4NTc5NmMzZDEwNDFiOWYzODlmMGIifQ=="/>
  </w:docVars>
  <w:rsids>
    <w:rsidRoot w:val="69E5112D"/>
    <w:rsid w:val="69E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2022-09-20T08:25:00Z</dcterms:created>
  <dc:creator>吴克春</dc:creator>
  <cp:lastModifiedBy>吴克春</cp:lastModifiedBy>
  <dcterms:modified xsi:type="dcterms:W3CDTF">2022-09-20T08:26:21Z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00172A2549A74E0680CEB9B8168223FB</vt:lpwstr>
  </property>
</Properties>
</file>