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年六合区教育联盟学校教师流动情况汇总表</w:t>
      </w:r>
    </w:p>
    <w:p>
      <w:pPr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学校（盖章）</w:t>
      </w:r>
    </w:p>
    <w:tbl>
      <w:tblPr>
        <w:tblStyle w:val="4"/>
        <w:tblW w:w="1432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2"/>
        <w:gridCol w:w="681"/>
        <w:gridCol w:w="682"/>
        <w:gridCol w:w="682"/>
        <w:gridCol w:w="682"/>
        <w:gridCol w:w="892"/>
        <w:gridCol w:w="1867"/>
        <w:gridCol w:w="1531"/>
        <w:gridCol w:w="1292"/>
        <w:gridCol w:w="1242"/>
        <w:gridCol w:w="157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工作时间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任教年级、学科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现工作学校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流入学校1</w:t>
            </w: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流入学校2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418" w:right="1418" w:bottom="1418" w:left="1418" w:header="851" w:footer="1531" w:gutter="0"/>
          <w:cols w:space="425" w:num="1"/>
          <w:docGrid w:linePitch="312" w:charSpace="0"/>
        </w:sectPr>
      </w:pPr>
      <w:r>
        <w:rPr>
          <w:rFonts w:hint="eastAsia"/>
        </w:rPr>
        <w:t>说明：此表由街镇中心学校调动工作领导小组填写，8月16日前报人事科。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rStyle w:val="6"/>
        <w:rFonts w:hint="eastAsia"/>
        <w:sz w:val="21"/>
        <w:szCs w:val="21"/>
      </w:rPr>
      <w:t xml:space="preserve">— </w:t>
    </w: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11</w:t>
    </w:r>
    <w:r>
      <w:rPr>
        <w:sz w:val="21"/>
        <w:szCs w:val="21"/>
      </w:rPr>
      <w:fldChar w:fldCharType="end"/>
    </w:r>
    <w:r>
      <w:rPr>
        <w:rStyle w:val="6"/>
        <w:rFonts w:hint="eastAsia"/>
        <w:sz w:val="21"/>
        <w:szCs w:val="21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0000000"/>
    <w:rsid w:val="13F111F5"/>
    <w:rsid w:val="252F5CBE"/>
    <w:rsid w:val="3755312E"/>
    <w:rsid w:val="7EC3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114</Characters>
  <Lines>0</Lines>
  <Paragraphs>0</Paragraphs>
  <TotalTime>0</TotalTime>
  <ScaleCrop>false</ScaleCrop>
  <LinksUpToDate>false</LinksUpToDate>
  <CharactersWithSpaces>114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2022-08-05T06:14:23Z</dcterms:created>
  <dc:creator>86189</dc:creator>
  <cp:lastModifiedBy>86189</cp:lastModifiedBy>
  <dcterms:modified xsi:type="dcterms:W3CDTF">2022-08-05T06:16:37Z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E3F346F9BC8148D785D7BDD98C2948FA</vt:lpwstr>
  </property>
</Properties>
</file>