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right="1120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2021-2022学年度资产常态化检查工作计划</w:t>
      </w:r>
    </w:p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一、目的与意义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及时了解各单位资产管理实际，加强教育资产监督管理，及时对标找差，规范教育资产管理行为，提高技装装备使用效益，提高我区教育系统国有资产管理水平，保障教育资产的安全、完整，实现资产管理的规范化、制度化、信息化，更好地为教育教学服务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二、检查评估对象：</w:t>
      </w:r>
    </w:p>
    <w:p>
      <w:pPr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在南京市教育资产监管网建账的各直属学校（单位）、街镇中心学校及所属各中小学（含小区、办学点）和公办幼儿园（含办园点）。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三、检查组成员：</w:t>
      </w:r>
    </w:p>
    <w:p>
      <w:pPr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区教育局计财、审计、技装办相关领导、资产管理中心组成员、部分优秀资产管理员。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四、检查评估形式与材料要求：</w:t>
      </w: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单位自评与局检查考核相结合，被检查单位需根据评分表提供纸质台账（2021-2022学年度）及自评表。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五、检查时间安排：</w:t>
      </w:r>
    </w:p>
    <w:tbl>
      <w:tblPr>
        <w:tblStyle w:val="3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7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周次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单位（学校、园）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竹镇镇     （9）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程桥街道    程桥高中  六合高级中学（7+2）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马鞍街道  特校  中专校  （16+2）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冶山街道  第一幼儿园  实验小学 广益小学 金陵龙湖分校（中、小学部）（7+5）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龙袍街道  六高附中 棠城学校 发展中心  （12+3）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金牛湖街道  招办（10+1）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横梁街道  龙池街道   （8+7）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实验高中 勤工办 卫保所 双语小学 双语雄州分校 双语方州小学  （6）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雄州街道  实践基地  （13+1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北京东路小学棠城分校 蒋湾小学 科利华中学棠城分校 （3）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备注：1、第一学期只进行资产处置等常规工作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2、第二学期开展检查工作，同步进行资产处置现场审核（提前预约）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3、各单位有关工作请按照时间表进行，对照评分细则须提前做好相关准备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4、原则上检查时间为每周周四，部分街镇（单位数较多者）酌情增加工作日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5、中心校资产管理分管领导协助考核组完成本街镇所属单位考核工作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注意：检查组到现场后被检查单位需提供自评表（在群文件里下载）、单位上个月财务资产负债表、同月资产系统固定资产汇总表供检查组带回，同时各单位按检查项目做好纸质台账准备。</w:t>
      </w:r>
    </w:p>
    <w:p>
      <w:pPr>
        <w:ind w:firstLine="360" w:firstLineChars="150"/>
        <w:rPr>
          <w:sz w:val="24"/>
          <w:szCs w:val="24"/>
        </w:rPr>
      </w:pPr>
    </w:p>
    <w:p>
      <w:pPr>
        <w:ind w:firstLine="6720" w:firstLineChars="2800"/>
        <w:rPr>
          <w:sz w:val="24"/>
          <w:szCs w:val="24"/>
        </w:rPr>
      </w:pPr>
      <w:r>
        <w:rPr>
          <w:rFonts w:hint="eastAsia"/>
          <w:sz w:val="24"/>
          <w:szCs w:val="24"/>
        </w:rPr>
        <w:t>六合区教育局</w:t>
      </w:r>
    </w:p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20</w:t>
      </w:r>
      <w:r>
        <w:rPr>
          <w:rFonts w:hint="eastAsia"/>
          <w:sz w:val="24"/>
          <w:szCs w:val="24"/>
        </w:rPr>
        <w:t>22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12</w:t>
      </w:r>
      <w:r>
        <w:rPr>
          <w:sz w:val="24"/>
          <w:szCs w:val="24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45"/>
    <w:rsid w:val="00041A13"/>
    <w:rsid w:val="001A48BE"/>
    <w:rsid w:val="002E1EDD"/>
    <w:rsid w:val="003018CE"/>
    <w:rsid w:val="00354352"/>
    <w:rsid w:val="00D50FE8"/>
    <w:rsid w:val="00E52377"/>
    <w:rsid w:val="00FE6C45"/>
    <w:rsid w:val="459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1230</Words>
  <Characters>1312</Characters>
  <Lines>11</Lines>
  <Paragraphs>3</Paragraphs>
  <TotalTime>20</TotalTime>
  <ScaleCrop>false</ScaleCrop>
  <LinksUpToDate>false</LinksUpToDate>
  <CharactersWithSpaces>1468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2022-04-08T06:27:00Z</dcterms:created>
  <dc:creator>Administrator</dc:creator>
  <cp:lastModifiedBy>窦</cp:lastModifiedBy>
  <dcterms:modified xsi:type="dcterms:W3CDTF">2022-04-12T02:03:47Z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63950A1DF7484D60BE10767707A38149</vt:lpwstr>
  </property>
</Properties>
</file>